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"https://www.temi.com/editor/t/EhFaImnTC0hFf7y-LsuSWpbLn5ISmW1HloX1AV-uayMOQvdFJbPafNg4Y7kD5xuTVCoLj_BgKFuwselAQht0G2URvrg?loadFrom=DocumentDeeplink&amp;ts=11.77"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"https://www.temi.com/editor/t/EhFaImnTC0hFf7y-LsuSWpbLn5ISmW1HloX1AV-uayMOQvdFJbPafNg4Y7kD5xuTVCoLj_BgKFuwselAQht0G2URvrg?loadFrom=DocumentDeeplink&amp;ts=147.78"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"https://www.temi.com/editor/t/EhFaImnTC0hFf7y-LsuSWpbLn5ISmW1HloX1AV-uayMOQvdFJbPafNg4Y7kD5xuTVCoLj_BgKFuwselAQht0G2URvrg?loadFrom=DocumentDeeplink&amp;ts=165.86"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"https://www.temi.com/editor/t/EhFaImnTC0hFf7y-LsuSWpbLn5ISmW1HloX1AV-uayMOQvdFJbPafNg4Y7kD5xuTVCoLj_BgKFuwselAQht0G2URvrg?loadFrom=DocumentDeeplink&amp;ts=168.9"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"https://www.temi.com/editor/t/EhFaImnTC0hFf7y-LsuSWpbLn5ISmW1HloX1AV-uayMOQvdFJbPafNg4Y7kD5xuTVCoLj_BgKFuwselAQht0G2URvrg?loadFrom=DocumentDeeplink&amp;ts=193.28"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"https://www.temi.com/editor/t/EhFaImnTC0hFf7y-LsuSWpbLn5ISmW1HloX1AV-uayMOQvdFJbPafNg4Y7kD5xuTVCoLj_BgKFuwselAQht0G2URvrg?loadFrom=DocumentDeeplink&amp;ts=195.311"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impractical,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"https://www.temi.com/editor/t/EhFaImnTC0hFf7y-LsuSWpbLn5ISmW1HloX1AV-uayMOQvdFJbPafNg4Y7kD5xuTVCoLj_BgKFuwselAQht0G2URvrg?loadFrom=DocumentDeeplink&amp;ts=233.96"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"https://www.temi.com/editor/t/EhFaImnTC0hFf7y-LsuSWpbLn5ISmW1HloX1AV-uayMOQvdFJbPafNg4Y7kD5xuTVCoLj_BgKFuwselAQht0G2URvrg?loadFrom=DocumentDeeplink&amp;ts=239.17"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"https://www.temi.com/editor/t/EhFaImnTC0hFf7y-LsuSWpbLn5ISmW1HloX1AV-uayMOQvdFJbPafNg4Y7kD5xuTVCoLj_BgKFuwselAQht0G2URvrg?loadFrom=DocumentDeeplink&amp;ts=253.96"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whimsy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"https://www.temi.com/editor/t/EhFaImnTC0hFf7y-LsuSWpbLn5ISmW1HloX1AV-uayMOQvdFJbPafNg4Y7kD5xuTVCoLj_BgKFuwselAQht0G2URvrg?loadFrom=DocumentDeeplink&amp;ts=308.62"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Valentine's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"https://www.temi.com/editor/t/EhFaImnTC0hFf7y-LsuSWpbLn5ISmW1HloX1AV-uayMOQvdFJbPafNg4Y7kD5xuTVCoLj_BgKFuwselAQht0G2URvrg?loadFrom=DocumentDeeplink&amp;ts=357.51"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"https://www.temi.com/editor/t/EhFaImnTC0hFf7y-LsuSWpbLn5ISmW1HloX1AV-uayMOQvdFJbPafNg4Y7kD5xuTVCoLj_BgKFuwselAQht0G2URvrg?loadFrom=DocumentDeeplink&amp;ts=409.44"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Valentine's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whimsy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whimsy?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"https://www.temi.com/editor/t/EhFaImnTC0hFf7y-LsuSWpbLn5ISmW1HloX1AV-uayMOQvdFJbPafNg4Y7kD5xuTVCoLj_BgKFuwselAQht0G2URvrg?loadFrom=DocumentDeeplink&amp;ts=494.73"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impractical,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"https://www.temi.com/editor/t/EhFaImnTC0hFf7y-LsuSWpbLn5ISmW1HloX1AV-uayMOQvdFJbPafNg4Y7kD5xuTVCoLj_BgKFuwselAQht0G2URvrg?loadFrom=DocumentDeeplink&amp;ts=581.73"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"https://www.temi.com/editor/t/EhFaImnTC0hFf7y-LsuSWpbLn5ISmW1HloX1AV-uayMOQvdFJbPafNg4Y7kD5xuTVCoLj_BgKFuwselAQht0G2URvrg?loadFrom=DocumentDeeplink&amp;ts=632.66"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"https://www.temi.com/editor/t/EhFaImnTC0hFf7y-LsuSWpbLn5ISmW1HloX1AV-uayMOQvdFJbPafNg4Y7kD5xuTVCoLj_BgKFuwselAQht0G2URvrg?loadFrom=DocumentDeeplink&amp;ts=682.34"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"https://www.temi.com/editor/t/EhFaImnTC0hFf7y-LsuSWpbLn5ISmW1HloX1AV-uayMOQvdFJbPafNg4Y7kD5xuTVCoLj_BgKFuwselAQht0G2URvrg?loadFrom=DocumentDeeplink&amp;ts=732.19"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"https://www.temi.com/editor/t/EhFaImnTC0hFf7y-LsuSWpbLn5ISmW1HloX1AV-uayMOQvdFJbPafNg4Y7kD5xuTVCoLj_BgKFuwselAQht0G2URvrg?loadFrom=DocumentDeeplink&amp;ts=774.76"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"https://www.temi.com/editor/t/EhFaImnTC0hFf7y-LsuSWpbLn5ISmW1HloX1AV-uayMOQvdFJbPafNg4Y7kD5xuTVCoLj_BgKFuwselAQht0G2URvrg?loadFrom=DocumentDeeplink&amp;ts=819.79"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"https://www.temi.com/editor/t/EhFaImnTC0hFf7y-LsuSWpbLn5ISmW1HloX1AV-uayMOQvdFJbPafNg4Y7kD5xuTVCoLj_BgKFuwselAQht0G2URvrg?loadFrom=DocumentDeeplink&amp;ts=878.53"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"https://www.temi.com/editor/t/EhFaImnTC0hFf7y-LsuSWpbLn5ISmW1HloX1AV-uayMOQvdFJbPafNg4Y7kD5xuTVCoLj_BgKFuwselAQht0G2URvrg?loadFrom=DocumentDeeplink&amp;ts=883.63"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"https://www.temi.com/editor/t/EhFaImnTC0hFf7y-LsuSWpbLn5ISmW1HloX1AV-uayMOQvdFJbPafNg4Y7kD5xuTVCoLj_BgKFuwselAQht0G2URvrg?loadFrom=DocumentDeeplink&amp;ts=890.95"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"https://www.temi.com/editor/t/EhFaImnTC0hFf7y-LsuSWpbLn5ISmW1HloX1AV-uayMOQvdFJbPafNg4Y7kD5xuTVCoLj_BgKFuwselAQht0G2URvrg?loadFrom=DocumentDeeplink&amp;ts=892.27"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"https://www.temi.com/editor/t/EhFaImnTC0hFf7y-LsuSWpbLn5ISmW1HloX1AV-uayMOQvdFJbPafNg4Y7kD5xuTVCoLj_BgKFuwselAQht0G2URvrg?loadFrom=DocumentDeeplink&amp;ts=919.81"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"https://www.temi.com/editor/t/EhFaImnTC0hFf7y-LsuSWpbLn5ISmW1HloX1AV-uayMOQvdFJbPafNg4Y7kD5xuTVCoLj_BgKFuwselAQht0G2URvrg?loadFrom=DocumentDeeplink&amp;ts=947.74"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"https://www.temi.com/editor/t/EhFaImnTC0hFf7y-LsuSWpbLn5ISmW1HloX1AV-uayMOQvdFJbPafNg4Y7kD5xuTVCoLj_BgKFuwselAQht0G2URvrg?loadFrom=DocumentDeeplink&amp;ts=993.17"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whimsical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"https://www.temi.com/editor/t/EhFaImnTC0hFf7y-LsuSWpbLn5ISmW1HloX1AV-uayMOQvdFJbPafNg4Y7kD5xuTVCoLj_BgKFuwselAQht0G2URvrg?loadFrom=DocumentDeeplink&amp;ts=1041.81"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"https://www.temi.com/editor/t/EhFaImnTC0hFf7y-LsuSWpbLn5ISmW1HloX1AV-uayMOQvdFJbPafNg4Y7kD5xuTVCoLj_BgKFuwselAQht0G2URvrg?loadFrom=DocumentDeeplink&amp;ts=1046.31"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"https://www.temi.com/editor/t/EhFaImnTC0hFf7y-LsuSWpbLn5ISmW1HloX1AV-uayMOQvdFJbPafNg4Y7kD5xuTVCoLj_BgKFuwselAQht0G2URvrg?loadFrom=DocumentDeeplink&amp;ts=1051.43"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"https://www.temi.com/editor/t/EhFaImnTC0hFf7y-LsuSWpbLn5ISmW1HloX1AV-uayMOQvdFJbPafNg4Y7kD5xuTVCoLj_BgKFuwselAQht0G2URvrg?loadFrom=DocumentDeeplink&amp;ts=1128.78"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griswold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"https://www.temi.com/editor/t/EhFaImnTC0hFf7y-LsuSWpbLn5ISmW1HloX1AV-uayMOQvdFJbPafNg4Y7kD5xuTVCoLj_BgKFuwselAQht0G2URvrg?loadFrom=DocumentDeeplink&amp;ts=1206.38"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"https://www.temi.com/editor/t/EhFaImnTC0hFf7y-LsuSWpbLn5ISmW1HloX1AV-uayMOQvdFJbPafNg4Y7kD5xuTVCoLj_BgKFuwselAQht0G2URvrg?loadFrom=DocumentDeeplink&amp;ts=1260.59"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"https://www.temi.com/editor/t/EhFaImnTC0hFf7y-LsuSWpbLn5ISmW1HloX1AV-uayMOQvdFJbPafNg4Y7kD5xuTVCoLj_BgKFuwselAQht0G2URvrg?loadFrom=DocumentDeeplink&amp;ts=1307.74"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"https://www.temi.com/editor/t/EhFaImnTC0hFf7y-LsuSWpbLn5ISmW1HloX1AV-uayMOQvdFJbPafNg4Y7kD5xuTVCoLj_BgKFuwselAQht0G2URvrg?loadFrom=DocumentDeeplink&amp;ts=1370.25"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$100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"https://www.temi.com/editor/t/EhFaImnTC0hFf7y-LsuSWpbLn5ISmW1HloX1AV-uayMOQvdFJbPafNg4Y7kD5xuTVCoLj_BgKFuwselAQht0G2URvrg?loadFrom=DocumentDeeplink&amp;ts=1443.82"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"https://www.temi.com/editor/t/EhFaImnTC0hFf7y-LsuSWpbLn5ISmW1HloX1AV-uayMOQvdFJbPafNg4Y7kD5xuTVCoLj_BgKFuwselAQht0G2URvrg?loadFrom=DocumentDeeplink&amp;ts=1477.76"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"https://www.temi.com/editor/t/EhFaImnTC0hFf7y-LsuSWpbLn5ISmW1HloX1AV-uayMOQvdFJbPafNg4Y7kD5xuTVCoLj_BgKFuwselAQht0G2URvrg?loadFrom=DocumentDeeplink&amp;ts=1540.41"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kaiser.com,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@sacredholidays.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sacredholidays.com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Walmart.com,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"https://www.temi.com/editor/t/EhFaImnTC0hFf7y-LsuSWpbLn5ISmW1HloX1AV-uayMOQvdFJbPafNg4Y7kD5xuTVCoLj_BgKFuwselAQht0G2URvrg?loadFrom=DocumentDeeplink&amp;ts=1605.51"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"https://www.temi.com/editor/t/EhFaImnTC0hFf7y-LsuSWpbLn5ISmW1HloX1AV-uayMOQvdFJbPafNg4Y7kD5xuTVCoLj_BgKFuwselAQht0G2URvrg?loadFrom=DocumentDeeplink&amp;ts=1620.74"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Kiser: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"https://www.temi.com/editor/t/EhFaImnTC0hFf7y-LsuSWpbLn5ISmW1HloX1AV-uayMOQvdFJbPafNg4Y7kD5xuTVCoLj_BgKFuwselAQht0G2URvrg?loadFrom=DocumentDeeplink&amp;ts=1622.82"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"https://www.temi.com/editor/t/EhFaImnTC0hFf7y-LsuSWpbLn5ISmW1HloX1AV-uayMOQvdFJbPafNg4Y7kD5xuTVCoLj_BgKFuwselAQht0G2URvrg?loadFrom=DocumentDeeplink&amp;ts=1636.53"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"https://www.temi.com/editor/t/EhFaImnTC0hFf7y-LsuSWpbLn5ISmW1HloX1AV-uayMOQvdFJbPafNg4Y7kD5xuTVCoLj_BgKFuwselAQht0G2URvrg?loadFrom=DocumentDeeplink&amp;ts=1714.49"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